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43A8C" w14:textId="77777777" w:rsidR="00FC1065" w:rsidRDefault="00231BB7">
      <w:pPr>
        <w:rPr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 wp14:anchorId="264F2058" wp14:editId="4498840B">
            <wp:simplePos x="0" y="0"/>
            <wp:positionH relativeFrom="column">
              <wp:posOffset>-551180</wp:posOffset>
            </wp:positionH>
            <wp:positionV relativeFrom="paragraph">
              <wp:posOffset>-211455</wp:posOffset>
            </wp:positionV>
            <wp:extent cx="6834505" cy="574675"/>
            <wp:effectExtent l="0" t="0" r="444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" t="11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2A950B" w14:textId="3266DB81" w:rsidR="00D66EAE" w:rsidRDefault="00435948" w:rsidP="00D66EAE">
      <w:pPr>
        <w:spacing w:before="360" w:after="360"/>
        <w:rPr>
          <w:rFonts w:ascii="Arial" w:hAnsi="Arial" w:cs="Arial"/>
          <w:b/>
          <w:sz w:val="24"/>
        </w:rPr>
      </w:pPr>
      <w:r>
        <w:rPr>
          <w:rFonts w:ascii="Georgia" w:hAnsi="Georgia"/>
          <w:b/>
          <w:sz w:val="56"/>
        </w:rPr>
        <w:br/>
      </w:r>
      <w:r w:rsidR="00D66EAE" w:rsidRPr="00D66EAE">
        <w:rPr>
          <w:rFonts w:ascii="Arial" w:hAnsi="Arial" w:cs="Arial"/>
          <w:b/>
          <w:sz w:val="24"/>
        </w:rPr>
        <w:t>TISKOVÁ ZPRÁVA</w:t>
      </w:r>
    </w:p>
    <w:p w14:paraId="6AA4A481" w14:textId="1A462ABC" w:rsidR="00D66EAE" w:rsidRPr="00A204D7" w:rsidRDefault="008C6BD8" w:rsidP="0051518A">
      <w:pPr>
        <w:spacing w:before="360" w:after="36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</w:t>
      </w:r>
      <w:r w:rsidR="002D7854">
        <w:rPr>
          <w:rFonts w:ascii="Arial" w:hAnsi="Arial" w:cs="Arial"/>
          <w:sz w:val="24"/>
        </w:rPr>
        <w:t> </w:t>
      </w:r>
      <w:r>
        <w:rPr>
          <w:rFonts w:ascii="Arial" w:hAnsi="Arial" w:cs="Arial"/>
          <w:sz w:val="24"/>
        </w:rPr>
        <w:t>Praze</w:t>
      </w:r>
      <w:r w:rsidR="002D7854">
        <w:rPr>
          <w:rFonts w:ascii="Arial" w:hAnsi="Arial" w:cs="Arial"/>
          <w:sz w:val="24"/>
        </w:rPr>
        <w:t xml:space="preserve"> </w:t>
      </w:r>
      <w:r w:rsidR="00441704">
        <w:rPr>
          <w:rFonts w:ascii="Arial" w:hAnsi="Arial" w:cs="Arial"/>
          <w:sz w:val="24"/>
        </w:rPr>
        <w:t>1</w:t>
      </w:r>
      <w:r w:rsidR="00B51827">
        <w:rPr>
          <w:rFonts w:ascii="Arial" w:hAnsi="Arial" w:cs="Arial"/>
          <w:sz w:val="24"/>
        </w:rPr>
        <w:t>2</w:t>
      </w:r>
      <w:r w:rsidR="002D7854">
        <w:rPr>
          <w:rFonts w:ascii="Arial" w:hAnsi="Arial" w:cs="Arial"/>
          <w:sz w:val="24"/>
        </w:rPr>
        <w:t>.</w:t>
      </w:r>
      <w:r w:rsidR="00BC274E">
        <w:rPr>
          <w:rFonts w:ascii="Arial" w:hAnsi="Arial" w:cs="Arial"/>
          <w:sz w:val="24"/>
        </w:rPr>
        <w:t xml:space="preserve"> </w:t>
      </w:r>
      <w:r w:rsidR="00441704">
        <w:rPr>
          <w:rFonts w:ascii="Arial" w:hAnsi="Arial" w:cs="Arial"/>
          <w:sz w:val="24"/>
        </w:rPr>
        <w:t>3</w:t>
      </w:r>
      <w:r w:rsidR="002D7854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20</w:t>
      </w:r>
      <w:r w:rsidR="0019236B">
        <w:rPr>
          <w:rFonts w:ascii="Arial" w:hAnsi="Arial" w:cs="Arial"/>
          <w:sz w:val="24"/>
        </w:rPr>
        <w:t>2</w:t>
      </w:r>
      <w:r w:rsidR="00CA4C80">
        <w:rPr>
          <w:rFonts w:ascii="Arial" w:hAnsi="Arial" w:cs="Arial"/>
          <w:sz w:val="24"/>
        </w:rPr>
        <w:t>5</w:t>
      </w:r>
    </w:p>
    <w:p w14:paraId="725D1562" w14:textId="25877786" w:rsidR="00335D3C" w:rsidRPr="00EA7DDF" w:rsidRDefault="00335D3C" w:rsidP="0051518A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103662744"/>
      <w:r w:rsidRPr="00EA7DDF">
        <w:rPr>
          <w:rFonts w:ascii="Georgia" w:hAnsi="Georgia"/>
          <w:b/>
          <w:bCs/>
          <w:sz w:val="36"/>
          <w:szCs w:val="36"/>
        </w:rPr>
        <w:t xml:space="preserve">Generace Z si nejlépe rozumí s AI, </w:t>
      </w:r>
      <w:proofErr w:type="spellStart"/>
      <w:r w:rsidRPr="00EA7DDF">
        <w:rPr>
          <w:rFonts w:ascii="Georgia" w:hAnsi="Georgia"/>
          <w:b/>
          <w:bCs/>
          <w:sz w:val="36"/>
          <w:szCs w:val="36"/>
        </w:rPr>
        <w:t>boomeři</w:t>
      </w:r>
      <w:proofErr w:type="spellEnd"/>
      <w:r w:rsidRPr="00EA7DDF">
        <w:rPr>
          <w:rFonts w:ascii="Georgia" w:hAnsi="Georgia"/>
          <w:b/>
          <w:bCs/>
          <w:sz w:val="36"/>
          <w:szCs w:val="36"/>
        </w:rPr>
        <w:t xml:space="preserve"> se cítí nejzdravěji a nejšťastnější jsou hybridní zaměstnanci</w:t>
      </w:r>
      <w:r w:rsidRPr="00EA7DDF">
        <w:rPr>
          <w:rFonts w:ascii="Georgia" w:hAnsi="Georgia"/>
          <w:b/>
          <w:bCs/>
          <w:sz w:val="36"/>
          <w:szCs w:val="36"/>
        </w:rPr>
        <w:br/>
      </w:r>
      <w:r w:rsidR="00435948">
        <w:rPr>
          <w:rFonts w:ascii="Georgia" w:hAnsi="Georgia"/>
          <w:b/>
          <w:bCs/>
          <w:sz w:val="48"/>
          <w:szCs w:val="48"/>
        </w:rPr>
        <w:br/>
      </w:r>
      <w:r w:rsidRPr="00EA7DDF">
        <w:rPr>
          <w:rFonts w:ascii="Arial" w:hAnsi="Arial" w:cs="Arial"/>
          <w:b/>
          <w:bCs/>
          <w:sz w:val="20"/>
          <w:szCs w:val="20"/>
        </w:rPr>
        <w:t xml:space="preserve">To je několik zjištění, která vysledovala na konci roku 2024 v pořadí již 22. výroční studie mateřské společnosti </w:t>
      </w:r>
      <w:proofErr w:type="spellStart"/>
      <w:r w:rsidRPr="00EA7DDF">
        <w:rPr>
          <w:rFonts w:ascii="Arial" w:hAnsi="Arial" w:cs="Arial"/>
          <w:b/>
          <w:bCs/>
          <w:sz w:val="20"/>
          <w:szCs w:val="20"/>
        </w:rPr>
        <w:t>MetLife</w:t>
      </w:r>
      <w:proofErr w:type="spellEnd"/>
      <w:r w:rsidRPr="00EA7DDF">
        <w:rPr>
          <w:rFonts w:ascii="Arial" w:hAnsi="Arial" w:cs="Arial"/>
          <w:b/>
          <w:bCs/>
          <w:sz w:val="20"/>
          <w:szCs w:val="20"/>
        </w:rPr>
        <w:t xml:space="preserve"> o zaměstnaneckých trendech. Týká se jednak zdraví zaměstnanců, kde se ukázalo, že paradoxně nejstarší zaměstnanci se cítí nejzdravěji, ale i jejich vztahu k umělé inteligenci, kde zase dominují zaměstnanci nejmladší generace Z. Ukázalo se také, že největší míru spokojenosti a štěstí v zaměstnání vykazují ti, kteří kombinují práci v kanceláři s </w:t>
      </w:r>
      <w:proofErr w:type="spellStart"/>
      <w:r w:rsidRPr="00EA7DDF">
        <w:rPr>
          <w:rFonts w:ascii="Arial" w:hAnsi="Arial" w:cs="Arial"/>
          <w:b/>
          <w:bCs/>
          <w:sz w:val="20"/>
          <w:szCs w:val="20"/>
        </w:rPr>
        <w:t>home</w:t>
      </w:r>
      <w:proofErr w:type="spellEnd"/>
      <w:r w:rsidRPr="00EA7DDF">
        <w:rPr>
          <w:rFonts w:ascii="Arial" w:hAnsi="Arial" w:cs="Arial"/>
          <w:b/>
          <w:bCs/>
          <w:sz w:val="20"/>
          <w:szCs w:val="20"/>
        </w:rPr>
        <w:t xml:space="preserve"> office.</w:t>
      </w:r>
    </w:p>
    <w:p w14:paraId="780A51A0" w14:textId="77777777" w:rsidR="00335D3C" w:rsidRPr="00EA7DDF" w:rsidRDefault="00335D3C" w:rsidP="00335D3C">
      <w:pPr>
        <w:jc w:val="both"/>
        <w:rPr>
          <w:rFonts w:ascii="Arial" w:hAnsi="Arial" w:cs="Arial"/>
          <w:sz w:val="20"/>
          <w:szCs w:val="20"/>
        </w:rPr>
      </w:pPr>
      <w:r w:rsidRPr="00EA7DDF">
        <w:rPr>
          <w:rFonts w:ascii="Arial" w:hAnsi="Arial" w:cs="Arial"/>
          <w:sz w:val="20"/>
          <w:szCs w:val="20"/>
        </w:rPr>
        <w:t xml:space="preserve">Výzkum se zabýval obecně péčí o zaměstnance jako jedné z nejcennějších hodnot ve vztahu zaměstnavatel – zaměstnanec. Mimo jiné zkoumal, jak zaměstnavatelé podporují své zaměstnance v klíčových pracovních, ale i životních okamžicích a prokázal souvislost mezi mírou této péče a spokojeností zaměstnanců v práci. A také s benefity, které jim zaměstnavatelé poskytují, například pojištění. </w:t>
      </w:r>
    </w:p>
    <w:p w14:paraId="3EEA5F3C" w14:textId="77777777" w:rsidR="00335D3C" w:rsidRPr="00EA7DDF" w:rsidRDefault="00335D3C" w:rsidP="00335D3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A7DDF">
        <w:rPr>
          <w:rFonts w:ascii="Arial" w:hAnsi="Arial" w:cs="Arial"/>
          <w:b/>
          <w:bCs/>
          <w:sz w:val="20"/>
          <w:szCs w:val="20"/>
        </w:rPr>
        <w:t>Kdo je nejšťastnějším zaměstnancem?</w:t>
      </w:r>
    </w:p>
    <w:p w14:paraId="4054613B" w14:textId="32BCAFFB" w:rsidR="00335D3C" w:rsidRPr="00EA7DDF" w:rsidRDefault="00335D3C" w:rsidP="00335D3C">
      <w:pPr>
        <w:jc w:val="both"/>
        <w:rPr>
          <w:rFonts w:ascii="Arial" w:hAnsi="Arial" w:cs="Arial"/>
          <w:sz w:val="20"/>
          <w:szCs w:val="20"/>
        </w:rPr>
      </w:pPr>
      <w:r w:rsidRPr="00EA7DDF">
        <w:rPr>
          <w:rFonts w:ascii="Arial" w:hAnsi="Arial" w:cs="Arial"/>
          <w:sz w:val="20"/>
          <w:szCs w:val="20"/>
        </w:rPr>
        <w:t>Zaměstnanci napříč obory v roce 2024 obecně uvedli, že se cítí v práci šťastnější a mají silnější pocit sounáležitosti než v roce 2023. Skupiny, které hlásily největší nárůst štěstí v práci, byli pracovníci kombinující práci v kanceláři s </w:t>
      </w:r>
      <w:proofErr w:type="spellStart"/>
      <w:r w:rsidRPr="00EA7DDF">
        <w:rPr>
          <w:rFonts w:ascii="Arial" w:hAnsi="Arial" w:cs="Arial"/>
          <w:sz w:val="20"/>
          <w:szCs w:val="20"/>
        </w:rPr>
        <w:t>home</w:t>
      </w:r>
      <w:proofErr w:type="spellEnd"/>
      <w:r w:rsidRPr="00EA7DDF">
        <w:rPr>
          <w:rFonts w:ascii="Arial" w:hAnsi="Arial" w:cs="Arial"/>
          <w:sz w:val="20"/>
          <w:szCs w:val="20"/>
        </w:rPr>
        <w:t xml:space="preserve"> office (o 9% bodů). Naopak z výsledků vyplynulo, že nejméně šťastnou skupinou jsou zaměstnanci generace Z, kteří se narodili mezi léty 1997 a 2010. Pouze 62 % z nich může říct, že jsou v práci spokojeni, zatímco zástupci generace X (narození v letech 1965–1979), Y (narození v letech 1980–1996) a také </w:t>
      </w:r>
      <w:proofErr w:type="spellStart"/>
      <w:r w:rsidRPr="00EA7DDF">
        <w:rPr>
          <w:rFonts w:ascii="Arial" w:hAnsi="Arial" w:cs="Arial"/>
          <w:sz w:val="20"/>
          <w:szCs w:val="20"/>
        </w:rPr>
        <w:t>boomerů</w:t>
      </w:r>
      <w:proofErr w:type="spellEnd"/>
      <w:r w:rsidRPr="00EA7DDF">
        <w:rPr>
          <w:rFonts w:ascii="Arial" w:hAnsi="Arial" w:cs="Arial"/>
          <w:sz w:val="20"/>
          <w:szCs w:val="20"/>
        </w:rPr>
        <w:t xml:space="preserve"> (narození v letech 1946–1964) uvádějí spokojenost mezi 66 % a</w:t>
      </w:r>
      <w:r w:rsidR="00441704" w:rsidRPr="00EA7DDF">
        <w:rPr>
          <w:rFonts w:ascii="Arial" w:hAnsi="Arial" w:cs="Arial"/>
          <w:sz w:val="20"/>
          <w:szCs w:val="20"/>
        </w:rPr>
        <w:t>ž</w:t>
      </w:r>
      <w:r w:rsidRPr="00EA7DDF">
        <w:rPr>
          <w:rFonts w:ascii="Arial" w:hAnsi="Arial" w:cs="Arial"/>
          <w:sz w:val="20"/>
          <w:szCs w:val="20"/>
        </w:rPr>
        <w:t xml:space="preserve"> 67 %. </w:t>
      </w:r>
    </w:p>
    <w:p w14:paraId="0022E583" w14:textId="77777777" w:rsidR="00335D3C" w:rsidRPr="00EA7DDF" w:rsidRDefault="00335D3C" w:rsidP="00335D3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A7DDF">
        <w:rPr>
          <w:rFonts w:ascii="Arial" w:hAnsi="Arial" w:cs="Arial"/>
          <w:b/>
          <w:bCs/>
          <w:sz w:val="20"/>
          <w:szCs w:val="20"/>
        </w:rPr>
        <w:t>Nejzdravější jsou ti nejstarší</w:t>
      </w:r>
    </w:p>
    <w:p w14:paraId="55CB743B" w14:textId="454FE25C" w:rsidR="00335D3C" w:rsidRPr="00EA7DDF" w:rsidRDefault="00335D3C" w:rsidP="00335D3C">
      <w:pPr>
        <w:jc w:val="both"/>
        <w:rPr>
          <w:rFonts w:ascii="Arial" w:hAnsi="Arial" w:cs="Arial"/>
          <w:sz w:val="20"/>
          <w:szCs w:val="20"/>
        </w:rPr>
      </w:pPr>
      <w:r w:rsidRPr="00EA7DDF">
        <w:rPr>
          <w:rFonts w:ascii="Arial" w:hAnsi="Arial" w:cs="Arial"/>
          <w:sz w:val="20"/>
          <w:szCs w:val="20"/>
        </w:rPr>
        <w:t xml:space="preserve">Také pouze třetina zaměstnanců z generace Z uvedla, že se cítí komplexně zdravá, tedy fyzicky i duševně, ale také po stránce finanční a sociální. Průměr </w:t>
      </w:r>
      <w:r w:rsidR="00946E98" w:rsidRPr="00EA7DDF">
        <w:rPr>
          <w:rFonts w:ascii="Arial" w:hAnsi="Arial" w:cs="Arial"/>
          <w:sz w:val="20"/>
          <w:szCs w:val="20"/>
        </w:rPr>
        <w:t xml:space="preserve">mezi </w:t>
      </w:r>
      <w:r w:rsidRPr="00EA7DDF">
        <w:rPr>
          <w:rFonts w:ascii="Arial" w:hAnsi="Arial" w:cs="Arial"/>
          <w:sz w:val="20"/>
          <w:szCs w:val="20"/>
        </w:rPr>
        <w:t xml:space="preserve">ostatními věkovými kategoriemi (staršími), byl podstatně vyšší - 44 %. Paradoxně jako nejzdravější se cítí generace Baby </w:t>
      </w:r>
      <w:proofErr w:type="spellStart"/>
      <w:r w:rsidRPr="00EA7DDF">
        <w:rPr>
          <w:rFonts w:ascii="Arial" w:hAnsi="Arial" w:cs="Arial"/>
          <w:sz w:val="20"/>
          <w:szCs w:val="20"/>
        </w:rPr>
        <w:t>boomers</w:t>
      </w:r>
      <w:proofErr w:type="spellEnd"/>
      <w:r w:rsidRPr="00EA7DDF">
        <w:rPr>
          <w:rFonts w:ascii="Arial" w:hAnsi="Arial" w:cs="Arial"/>
          <w:sz w:val="20"/>
          <w:szCs w:val="20"/>
        </w:rPr>
        <w:t xml:space="preserve">, tedy alespoň tak </w:t>
      </w:r>
      <w:bookmarkStart w:id="1" w:name="_Hlk191365026"/>
      <w:r w:rsidRPr="00EA7DDF">
        <w:rPr>
          <w:rFonts w:ascii="Arial" w:hAnsi="Arial" w:cs="Arial"/>
          <w:sz w:val="20"/>
          <w:szCs w:val="20"/>
        </w:rPr>
        <w:t xml:space="preserve">své zdraví vidí téměř 57 % </w:t>
      </w:r>
      <w:bookmarkEnd w:id="1"/>
      <w:r w:rsidRPr="00EA7DDF">
        <w:rPr>
          <w:rFonts w:ascii="Arial" w:hAnsi="Arial" w:cs="Arial"/>
          <w:sz w:val="20"/>
          <w:szCs w:val="20"/>
        </w:rPr>
        <w:t>jejích zástupců, kteří se narodili do roku 1964 a jejichž pracovní kariéra pomalu končí. Generace Z také častěji než ostatní</w:t>
      </w:r>
      <w:r w:rsidR="00060B22" w:rsidRPr="00EA7DDF">
        <w:rPr>
          <w:rFonts w:ascii="Arial" w:hAnsi="Arial" w:cs="Arial"/>
          <w:sz w:val="20"/>
          <w:szCs w:val="20"/>
        </w:rPr>
        <w:t>,</w:t>
      </w:r>
      <w:r w:rsidRPr="00EA7DDF">
        <w:rPr>
          <w:rFonts w:ascii="Arial" w:hAnsi="Arial" w:cs="Arial"/>
          <w:sz w:val="20"/>
          <w:szCs w:val="20"/>
        </w:rPr>
        <w:t xml:space="preserve"> prožívá v práci frustraci a 37 % jejích zástupců pociťuje pocit stresu, deprese a vyhoření. Z ostatních pracovníků stejné pocity prožívá v průměru jen pětina z nich. </w:t>
      </w:r>
    </w:p>
    <w:p w14:paraId="7936EAA0" w14:textId="2F1ECF15" w:rsidR="00335D3C" w:rsidRPr="00EA7DDF" w:rsidRDefault="00335D3C" w:rsidP="00335D3C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EA7DDF">
        <w:rPr>
          <w:rFonts w:ascii="Arial" w:hAnsi="Arial" w:cs="Arial"/>
          <w:i/>
          <w:iCs/>
          <w:sz w:val="20"/>
          <w:szCs w:val="20"/>
        </w:rPr>
        <w:t xml:space="preserve">„Podle staršího lokálního průzkumu </w:t>
      </w:r>
      <w:hyperlink r:id="rId10" w:history="1">
        <w:proofErr w:type="spellStart"/>
        <w:r w:rsidRPr="00EA7DDF">
          <w:rPr>
            <w:rStyle w:val="Hypertextovodkaz"/>
            <w:rFonts w:ascii="Arial" w:hAnsi="Arial" w:cs="Arial"/>
            <w:b/>
            <w:bCs/>
            <w:i/>
            <w:iCs/>
            <w:sz w:val="20"/>
            <w:szCs w:val="20"/>
          </w:rPr>
          <w:t>MetLif</w:t>
        </w:r>
        <w:r w:rsidR="00C37A48" w:rsidRPr="00EA7DDF">
          <w:rPr>
            <w:rStyle w:val="Hypertextovodkaz"/>
            <w:rFonts w:ascii="Arial" w:hAnsi="Arial" w:cs="Arial"/>
            <w:b/>
            <w:bCs/>
            <w:i/>
            <w:iCs/>
            <w:sz w:val="20"/>
            <w:szCs w:val="20"/>
          </w:rPr>
          <w:t>e</w:t>
        </w:r>
        <w:proofErr w:type="spellEnd"/>
        <w:r w:rsidR="00C37A48" w:rsidRPr="00EA7DDF">
          <w:rPr>
            <w:rStyle w:val="Hypertextovodkaz"/>
            <w:rFonts w:ascii="Arial" w:hAnsi="Arial" w:cs="Arial"/>
            <w:b/>
            <w:bCs/>
            <w:i/>
            <w:iCs/>
            <w:sz w:val="20"/>
            <w:szCs w:val="20"/>
          </w:rPr>
          <w:t xml:space="preserve"> pojišťovny</w:t>
        </w:r>
      </w:hyperlink>
      <w:r w:rsidRPr="00EA7DDF">
        <w:rPr>
          <w:rFonts w:ascii="Arial" w:hAnsi="Arial" w:cs="Arial"/>
          <w:i/>
          <w:iCs/>
          <w:sz w:val="20"/>
          <w:szCs w:val="20"/>
        </w:rPr>
        <w:t xml:space="preserve"> pouze v České republice a na Slovensku považuje 7 z 10 zdejších zaměstnanců svůj zdravotní stav za dobrý nebo velmi dobrý. Pokud zdravotní problémy mají, tak jsou často spojeny právě s prací, ať už jde o stres, nedostatečný spánek, problémy se zrakem, nebo zdravotní důsledky sedavého způsobu života,“</w:t>
      </w:r>
      <w:r w:rsidRPr="00EA7DDF">
        <w:rPr>
          <w:rFonts w:ascii="Arial" w:hAnsi="Arial" w:cs="Arial"/>
          <w:sz w:val="20"/>
          <w:szCs w:val="20"/>
        </w:rPr>
        <w:t xml:space="preserve"> dodává ke zdraví zaměstnanců Petr Skála, ředitel skupinového pojištění </w:t>
      </w:r>
      <w:proofErr w:type="spellStart"/>
      <w:r w:rsidRPr="00EA7DDF">
        <w:rPr>
          <w:rFonts w:ascii="Arial" w:hAnsi="Arial" w:cs="Arial"/>
          <w:sz w:val="20"/>
          <w:szCs w:val="20"/>
        </w:rPr>
        <w:t>MetLife</w:t>
      </w:r>
      <w:proofErr w:type="spellEnd"/>
      <w:r w:rsidRPr="00EA7DDF">
        <w:rPr>
          <w:rFonts w:ascii="Arial" w:hAnsi="Arial" w:cs="Arial"/>
          <w:sz w:val="20"/>
          <w:szCs w:val="20"/>
        </w:rPr>
        <w:t xml:space="preserve"> v České republice a na Slovensku.  </w:t>
      </w:r>
    </w:p>
    <w:p w14:paraId="4AD3F9A1" w14:textId="77777777" w:rsidR="00335D3C" w:rsidRPr="00EA7DDF" w:rsidRDefault="00335D3C" w:rsidP="00335D3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A7DDF">
        <w:rPr>
          <w:rFonts w:ascii="Arial" w:hAnsi="Arial" w:cs="Arial"/>
          <w:b/>
          <w:bCs/>
          <w:sz w:val="20"/>
          <w:szCs w:val="20"/>
        </w:rPr>
        <w:t>Hybridní model práce vítězí</w:t>
      </w:r>
    </w:p>
    <w:p w14:paraId="411C78EB" w14:textId="77777777" w:rsidR="00335D3C" w:rsidRPr="00EA7DDF" w:rsidRDefault="00335D3C" w:rsidP="00335D3C">
      <w:pPr>
        <w:jc w:val="both"/>
        <w:rPr>
          <w:rFonts w:ascii="Arial" w:hAnsi="Arial" w:cs="Arial"/>
          <w:sz w:val="20"/>
          <w:szCs w:val="20"/>
        </w:rPr>
      </w:pPr>
      <w:r w:rsidRPr="00EA7DDF">
        <w:rPr>
          <w:rFonts w:ascii="Arial" w:hAnsi="Arial" w:cs="Arial"/>
          <w:sz w:val="20"/>
          <w:szCs w:val="20"/>
        </w:rPr>
        <w:t xml:space="preserve">Studie přinesla i další zajímavé zjištění – zatímco v roce 2023 zaměstnanci pracující v kanceláři a částečně na </w:t>
      </w:r>
      <w:proofErr w:type="spellStart"/>
      <w:r w:rsidRPr="00EA7DDF">
        <w:rPr>
          <w:rFonts w:ascii="Arial" w:hAnsi="Arial" w:cs="Arial"/>
          <w:sz w:val="20"/>
          <w:szCs w:val="20"/>
        </w:rPr>
        <w:t>home</w:t>
      </w:r>
      <w:proofErr w:type="spellEnd"/>
      <w:r w:rsidRPr="00EA7DDF">
        <w:rPr>
          <w:rFonts w:ascii="Arial" w:hAnsi="Arial" w:cs="Arial"/>
          <w:sz w:val="20"/>
          <w:szCs w:val="20"/>
        </w:rPr>
        <w:t xml:space="preserve"> office vykázali srovnatelnou úroveň uspokojení z práce jako ti, kteří plně pracují jen „na dálku“, v loňském roce se „nůžky rozevřely“. Štěstí zaměstnanců pracujících v hybridním modelu se zvýšilo o 9% bodů, takže šťastnými se v práci cítí 75 % z nich a naopak ti, kteří svoji činnost plně vykonávají mimo kancelář, vykázali pokles na 64 %. U </w:t>
      </w:r>
      <w:r w:rsidRPr="00EA7DDF">
        <w:rPr>
          <w:rFonts w:ascii="Arial" w:hAnsi="Arial" w:cs="Arial"/>
          <w:sz w:val="20"/>
          <w:szCs w:val="20"/>
        </w:rPr>
        <w:lastRenderedPageBreak/>
        <w:t xml:space="preserve">pracovníků působících trvale na pracovišti zůstala spokojenost meziročně relativně stabilní a v porovnání s ostatními dvěma kategoriemi nejnižší - 61 %.  </w:t>
      </w:r>
    </w:p>
    <w:p w14:paraId="7C57AAA1" w14:textId="77777777" w:rsidR="00335D3C" w:rsidRPr="00EA7DDF" w:rsidRDefault="00335D3C" w:rsidP="00335D3C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EA7DDF">
        <w:rPr>
          <w:rFonts w:ascii="Arial" w:hAnsi="Arial" w:cs="Arial"/>
          <w:i/>
          <w:iCs/>
          <w:sz w:val="20"/>
          <w:szCs w:val="20"/>
        </w:rPr>
        <w:t xml:space="preserve">„Také naši zaměstnanci v ČR pracují v tomto hybridním modelu, který se osvědčil. Zkracuje jim dobu dojíždění do kanceláře a poskytuje flexibilitu ve výběru místa, odkud budou pracovat. Mohou si práci lépe rozvrhnout, pokud chtějí mít na nějaký úkol klid, pracují z domova, ale v případě potřeby mají dostatek příležitostí pro týmovou spolupráci a interakci v kanceláři. V konečném důsledku jim tento model přináší lepší rovnováhu mezi pracovním a soukromým životem,“ </w:t>
      </w:r>
      <w:r w:rsidRPr="00EA7DDF">
        <w:rPr>
          <w:rFonts w:ascii="Arial" w:hAnsi="Arial" w:cs="Arial"/>
          <w:sz w:val="20"/>
          <w:szCs w:val="20"/>
        </w:rPr>
        <w:t>potvrzuje výsledky průzkumu v praxi Petr Skála z </w:t>
      </w:r>
      <w:proofErr w:type="spellStart"/>
      <w:r w:rsidRPr="00EA7DDF">
        <w:rPr>
          <w:rFonts w:ascii="Arial" w:hAnsi="Arial" w:cs="Arial"/>
          <w:sz w:val="20"/>
          <w:szCs w:val="20"/>
        </w:rPr>
        <w:t>MetLife</w:t>
      </w:r>
      <w:proofErr w:type="spellEnd"/>
      <w:r w:rsidRPr="00EA7DDF">
        <w:rPr>
          <w:rFonts w:ascii="Arial" w:hAnsi="Arial" w:cs="Arial"/>
          <w:sz w:val="20"/>
          <w:szCs w:val="20"/>
        </w:rPr>
        <w:t xml:space="preserve"> pojišťovny.</w:t>
      </w:r>
      <w:r w:rsidRPr="00EA7DDF">
        <w:rPr>
          <w:rFonts w:ascii="Arial" w:hAnsi="Arial" w:cs="Arial"/>
          <w:i/>
          <w:iCs/>
          <w:sz w:val="20"/>
          <w:szCs w:val="20"/>
        </w:rPr>
        <w:t xml:space="preserve">  </w:t>
      </w:r>
    </w:p>
    <w:p w14:paraId="4A39EBD5" w14:textId="77777777" w:rsidR="00335D3C" w:rsidRPr="00EA7DDF" w:rsidRDefault="00335D3C" w:rsidP="00335D3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A7DDF">
        <w:rPr>
          <w:rFonts w:ascii="Arial" w:hAnsi="Arial" w:cs="Arial"/>
          <w:b/>
          <w:bCs/>
          <w:sz w:val="20"/>
          <w:szCs w:val="20"/>
        </w:rPr>
        <w:t>Nárůst péče o zaměstnance vidí každý trochu jinak</w:t>
      </w:r>
    </w:p>
    <w:p w14:paraId="2B192245" w14:textId="0E410303" w:rsidR="00335D3C" w:rsidRPr="00EA7DDF" w:rsidRDefault="00335D3C" w:rsidP="00335D3C">
      <w:pPr>
        <w:jc w:val="both"/>
        <w:rPr>
          <w:rFonts w:ascii="Arial" w:hAnsi="Arial" w:cs="Arial"/>
          <w:sz w:val="20"/>
          <w:szCs w:val="20"/>
        </w:rPr>
      </w:pPr>
      <w:r w:rsidRPr="00EA7DDF">
        <w:rPr>
          <w:rFonts w:ascii="Arial" w:hAnsi="Arial" w:cs="Arial"/>
          <w:sz w:val="20"/>
          <w:szCs w:val="20"/>
        </w:rPr>
        <w:t>Ze studie také vyplynulo, že zaměstnavatelé (88 % z nich) se obecně domnívají, že svým zaměstnancům poskytují dostatek péče, přičemž meziročně se tento ukazatel zvýšil o 1</w:t>
      </w:r>
      <w:r w:rsidR="00655817" w:rsidRPr="00EA7DDF">
        <w:rPr>
          <w:rFonts w:ascii="Arial" w:hAnsi="Arial" w:cs="Arial"/>
          <w:sz w:val="20"/>
          <w:szCs w:val="20"/>
        </w:rPr>
        <w:t>%</w:t>
      </w:r>
      <w:r w:rsidRPr="00EA7DDF">
        <w:rPr>
          <w:rFonts w:ascii="Arial" w:hAnsi="Arial" w:cs="Arial"/>
          <w:sz w:val="20"/>
          <w:szCs w:val="20"/>
        </w:rPr>
        <w:t xml:space="preserve"> bod. Také zaměstnanci potvrzují meziroční nárůst péče, a to dokonce o 2% body. Ale myslí si to pouze 60 % z nich. Kde se vzala 28% disproporce ve vnímání péče o zaměstnance ze strany zaměstnavatelů a zaměstnanců?</w:t>
      </w:r>
    </w:p>
    <w:p w14:paraId="7E448D60" w14:textId="46FEA3AB" w:rsidR="00335D3C" w:rsidRPr="00EA7DDF" w:rsidRDefault="00335D3C" w:rsidP="00335D3C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EA7DDF">
        <w:rPr>
          <w:rFonts w:ascii="Arial" w:hAnsi="Arial" w:cs="Arial"/>
          <w:i/>
          <w:iCs/>
          <w:sz w:val="20"/>
          <w:szCs w:val="20"/>
        </w:rPr>
        <w:t xml:space="preserve">„Jak ukazuje studie naší mateřské společnosti, zaměstnanci stále častěji očekávají podporu zaměstnavatelů během zásadních momentů, které mají vysoký dopad do jejich života a jejichž důležitost si zaměstnavatelé mnohdy ani neuvědomují. Jde o důležité milníky v pracovním i soukromém životě, například nemoc, nutnost postarat se o člena rodiny, ztrátu blízkého člověka, neplánované finanční problémy a další. Zaměstnavatelé mají potenciál poskytnout v takových situacích pomoc zaměstnancům, pokud jim sjednají skupinové životní pojištění. Tento produkt pak </w:t>
      </w:r>
      <w:proofErr w:type="spellStart"/>
      <w:r w:rsidR="00365B93" w:rsidRPr="00EA7DDF">
        <w:rPr>
          <w:rFonts w:ascii="Arial" w:hAnsi="Arial" w:cs="Arial"/>
          <w:i/>
          <w:iCs/>
          <w:sz w:val="20"/>
          <w:szCs w:val="20"/>
        </w:rPr>
        <w:t>lů</w:t>
      </w:r>
      <w:r w:rsidRPr="00EA7DDF">
        <w:rPr>
          <w:rFonts w:ascii="Arial" w:hAnsi="Arial" w:cs="Arial"/>
          <w:i/>
          <w:iCs/>
          <w:sz w:val="20"/>
          <w:szCs w:val="20"/>
        </w:rPr>
        <w:t>ochrání</w:t>
      </w:r>
      <w:proofErr w:type="spellEnd"/>
      <w:r w:rsidRPr="00EA7DDF">
        <w:rPr>
          <w:rFonts w:ascii="Arial" w:hAnsi="Arial" w:cs="Arial"/>
          <w:i/>
          <w:iCs/>
          <w:sz w:val="20"/>
          <w:szCs w:val="20"/>
        </w:rPr>
        <w:t xml:space="preserve"> je i jejich rodiny v případě nemocí nebo pracovních úrazů, takže lidé mohou mít jistotu, že v klíčových životních okamžicích nebudou na své problémy sami. Naše </w:t>
      </w:r>
      <w:hyperlink r:id="rId11" w:history="1">
        <w:r w:rsidRPr="00EA7DDF">
          <w:rPr>
            <w:rStyle w:val="Hypertextovodkaz"/>
            <w:rFonts w:ascii="Arial" w:hAnsi="Arial" w:cs="Arial"/>
            <w:i/>
            <w:iCs/>
            <w:sz w:val="20"/>
            <w:szCs w:val="20"/>
          </w:rPr>
          <w:t>skupinové životní a úrazové pojištění</w:t>
        </w:r>
      </w:hyperlink>
      <w:r w:rsidRPr="00EA7DDF">
        <w:rPr>
          <w:rFonts w:ascii="Arial" w:hAnsi="Arial" w:cs="Arial"/>
          <w:i/>
          <w:iCs/>
          <w:sz w:val="20"/>
          <w:szCs w:val="20"/>
        </w:rPr>
        <w:t xml:space="preserve"> se tak stává velmi ceněným benefitem, který upevňuje loajalitu zaměstnanců i celkovou prestiž zaměstnavatele,“ </w:t>
      </w:r>
      <w:r w:rsidRPr="00EA7DDF">
        <w:rPr>
          <w:rFonts w:ascii="Arial" w:hAnsi="Arial" w:cs="Arial"/>
          <w:sz w:val="20"/>
          <w:szCs w:val="20"/>
        </w:rPr>
        <w:t>dodává Petr Skála.</w:t>
      </w:r>
    </w:p>
    <w:p w14:paraId="26F093B0" w14:textId="77777777" w:rsidR="00335D3C" w:rsidRPr="00EA7DDF" w:rsidRDefault="00335D3C" w:rsidP="00335D3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A7DDF">
        <w:rPr>
          <w:rFonts w:ascii="Arial" w:hAnsi="Arial" w:cs="Arial"/>
          <w:b/>
          <w:bCs/>
          <w:sz w:val="20"/>
          <w:szCs w:val="20"/>
        </w:rPr>
        <w:t>AI a zaměstnanci – rozumějí si?</w:t>
      </w:r>
    </w:p>
    <w:p w14:paraId="765E8B7E" w14:textId="77777777" w:rsidR="00335D3C" w:rsidRPr="00EA7DDF" w:rsidRDefault="00335D3C" w:rsidP="00435948">
      <w:pPr>
        <w:jc w:val="both"/>
        <w:rPr>
          <w:rFonts w:ascii="Arial" w:hAnsi="Arial" w:cs="Arial"/>
          <w:sz w:val="20"/>
          <w:szCs w:val="20"/>
        </w:rPr>
      </w:pPr>
      <w:r w:rsidRPr="00EA7DDF">
        <w:rPr>
          <w:rFonts w:ascii="Arial" w:hAnsi="Arial" w:cs="Arial"/>
          <w:sz w:val="20"/>
          <w:szCs w:val="20"/>
        </w:rPr>
        <w:t xml:space="preserve">Výzkum se také poprvé zabýval postoji zaměstnanců k umělé inteligenci (AI). Optimisté převažují nad pesimisty - 29 %:16 %. Více zaměstnanců si myslí, že AI pozitivně ovlivní jejich práci a kariéru. Také celkem významná část zaměstnanců – téměř polovina (46 %) uvedla, že AI dobře rozumí, ale existují rozdíly mezi jednotlivými podskupinami – mužů bylo 56 %, ženy tak odpověděly jen v 37 %. Také mezi demografickými skupinami byly výkyvy – jednoznačně nejlépe si s AI rozumí generace Z (61 %), která nezažila svět bez internetu nebo mobilního telefonu. Zástupci generace Y s AI pracují v nadpoloviční většině – v 58 % a u dalších generací již porozumění umělé inteligenci klesá – u generace X je to 39 % a u </w:t>
      </w:r>
      <w:proofErr w:type="spellStart"/>
      <w:r w:rsidRPr="00EA7DDF">
        <w:rPr>
          <w:rFonts w:ascii="Arial" w:hAnsi="Arial" w:cs="Arial"/>
          <w:sz w:val="20"/>
          <w:szCs w:val="20"/>
        </w:rPr>
        <w:t>boomerů</w:t>
      </w:r>
      <w:proofErr w:type="spellEnd"/>
      <w:r w:rsidRPr="00EA7DDF">
        <w:rPr>
          <w:rFonts w:ascii="Arial" w:hAnsi="Arial" w:cs="Arial"/>
          <w:sz w:val="20"/>
          <w:szCs w:val="20"/>
        </w:rPr>
        <w:t xml:space="preserve"> dokonce jen 25 %. Míru porozumění AI zvyšuje také úroveň vzdělání uživatelů a jejich finanční zajištění – například rozdíl v chápání AI mezi členy domácností s vyššími a nižšími příjmy je pětinový. </w:t>
      </w:r>
    </w:p>
    <w:p w14:paraId="241A68B2" w14:textId="77777777" w:rsidR="00335D3C" w:rsidRPr="00EA7DDF" w:rsidRDefault="00335D3C" w:rsidP="00435948">
      <w:pPr>
        <w:pStyle w:val="Textkomente"/>
        <w:jc w:val="both"/>
        <w:rPr>
          <w:rFonts w:ascii="Arial" w:hAnsi="Arial" w:cs="Arial"/>
          <w:i/>
          <w:iCs/>
          <w:sz w:val="18"/>
          <w:szCs w:val="18"/>
        </w:rPr>
      </w:pPr>
      <w:r w:rsidRPr="00EA7DDF">
        <w:rPr>
          <w:sz w:val="18"/>
          <w:szCs w:val="18"/>
        </w:rPr>
        <w:br/>
      </w:r>
      <w:r w:rsidRPr="00EA7DDF">
        <w:rPr>
          <w:rFonts w:ascii="Arial" w:hAnsi="Arial" w:cs="Arial"/>
          <w:i/>
          <w:iCs/>
          <w:sz w:val="18"/>
          <w:szCs w:val="18"/>
        </w:rPr>
        <w:t xml:space="preserve">Průzkum </w:t>
      </w:r>
      <w:proofErr w:type="spellStart"/>
      <w:r w:rsidRPr="00EA7DDF">
        <w:rPr>
          <w:rFonts w:ascii="Arial" w:hAnsi="Arial" w:cs="Arial"/>
          <w:i/>
          <w:iCs/>
          <w:sz w:val="18"/>
          <w:szCs w:val="18"/>
        </w:rPr>
        <w:t>MetLife</w:t>
      </w:r>
      <w:proofErr w:type="spellEnd"/>
      <w:r w:rsidRPr="00EA7DDF">
        <w:rPr>
          <w:rFonts w:ascii="Arial" w:hAnsi="Arial" w:cs="Arial"/>
          <w:i/>
          <w:iCs/>
          <w:sz w:val="18"/>
          <w:szCs w:val="18"/>
        </w:rPr>
        <w:t xml:space="preserve"> mezi zaměstnavateli zahrnoval 2 595 rozhovorů s osobami, které rozhodují o benefitech a s osobami, které mají na ně vliv ve společnostech s nejméně dvěma zaměstnanci. Průzkum mezi zaměstnanci zahrnoval 2 809 rozhovorů se zaměstnanci na plný úvazek ve věku od 21 let a starších ve společnostech napříč mnoha obory s nejméně dvěma zaměstnanci.</w:t>
      </w:r>
    </w:p>
    <w:p w14:paraId="7B13846F" w14:textId="77777777" w:rsidR="0019236B" w:rsidRPr="00435948" w:rsidRDefault="0019236B" w:rsidP="0043594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333333"/>
          <w:sz w:val="20"/>
          <w:szCs w:val="20"/>
        </w:rPr>
      </w:pPr>
    </w:p>
    <w:p w14:paraId="440A550F" w14:textId="34E91708" w:rsidR="002D7854" w:rsidRPr="00EA7DDF" w:rsidRDefault="002D7854" w:rsidP="0043594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EA7DDF">
        <w:rPr>
          <w:rFonts w:ascii="Arial" w:hAnsi="Arial" w:cs="Arial"/>
          <w:b/>
          <w:bCs/>
          <w:sz w:val="18"/>
          <w:szCs w:val="18"/>
        </w:rPr>
        <w:t xml:space="preserve">O společnosti </w:t>
      </w:r>
      <w:proofErr w:type="spellStart"/>
      <w:r w:rsidRPr="00EA7DDF">
        <w:rPr>
          <w:rFonts w:ascii="Arial" w:hAnsi="Arial" w:cs="Arial"/>
          <w:b/>
          <w:bCs/>
          <w:sz w:val="18"/>
          <w:szCs w:val="18"/>
        </w:rPr>
        <w:t>Met</w:t>
      </w:r>
      <w:r w:rsidR="00505513" w:rsidRPr="00EA7DDF">
        <w:rPr>
          <w:rFonts w:ascii="Arial" w:hAnsi="Arial" w:cs="Arial"/>
          <w:b/>
          <w:bCs/>
          <w:sz w:val="18"/>
          <w:szCs w:val="18"/>
        </w:rPr>
        <w:t>L</w:t>
      </w:r>
      <w:r w:rsidRPr="00EA7DDF">
        <w:rPr>
          <w:rFonts w:ascii="Arial" w:hAnsi="Arial" w:cs="Arial"/>
          <w:b/>
          <w:bCs/>
          <w:sz w:val="18"/>
          <w:szCs w:val="18"/>
        </w:rPr>
        <w:t>ife</w:t>
      </w:r>
      <w:proofErr w:type="spellEnd"/>
    </w:p>
    <w:p w14:paraId="5B6E054D" w14:textId="77777777" w:rsidR="002D7854" w:rsidRPr="00EA7DDF" w:rsidRDefault="002D7854" w:rsidP="0043594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 w:rsidRPr="00EA7DDF">
        <w:rPr>
          <w:rFonts w:ascii="Arial" w:hAnsi="Arial" w:cs="Arial"/>
          <w:sz w:val="18"/>
          <w:szCs w:val="18"/>
        </w:rPr>
        <w:t>Společnost MetLife, Inc. (NYSE: MET) je prostřednictvím svých dceřiných a přidružených firem jednou z předních světových společností poskytujících finanční služby v oblasti pojištění, anuit, zaměstnaneckých benefitů a správy aktiv, které pomáhají individuálním i firemním zákazníkům vytvořit jistější budoucnost. Společnost MetLife byla založena v roce 1868, svoji činnost vykonává ve více než 40 zemích a zaujímá vedoucí postavení ve Spojených státech, Japonsku, Latinské Americe, Asii, Evropě a na Středním východě. Další informace naleznete na adrese </w:t>
      </w:r>
      <w:hyperlink r:id="rId12" w:tgtFrame="_blank" w:history="1">
        <w:r w:rsidRPr="00EA7DDF">
          <w:rPr>
            <w:rStyle w:val="Hypertextovodkaz"/>
            <w:rFonts w:ascii="Arial" w:hAnsi="Arial" w:cs="Arial"/>
            <w:color w:val="0061A0"/>
            <w:sz w:val="18"/>
            <w:szCs w:val="18"/>
          </w:rPr>
          <w:t>www.metlife.com</w:t>
        </w:r>
      </w:hyperlink>
      <w:r w:rsidRPr="00EA7DDF">
        <w:rPr>
          <w:rFonts w:ascii="Arial" w:hAnsi="Arial" w:cs="Arial"/>
          <w:color w:val="333333"/>
          <w:sz w:val="18"/>
          <w:szCs w:val="18"/>
        </w:rPr>
        <w:t>.</w:t>
      </w:r>
    </w:p>
    <w:p w14:paraId="26CE478C" w14:textId="77777777" w:rsidR="002D7854" w:rsidRPr="00EA7DDF" w:rsidRDefault="002D7854" w:rsidP="0043594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</w:p>
    <w:p w14:paraId="529B80E7" w14:textId="5FCEAAF6" w:rsidR="002D7854" w:rsidRPr="00EA7DDF" w:rsidRDefault="00435948" w:rsidP="0043594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EA7DDF">
        <w:rPr>
          <w:rFonts w:ascii="Arial" w:hAnsi="Arial" w:cs="Arial"/>
          <w:b/>
          <w:bCs/>
          <w:sz w:val="18"/>
          <w:szCs w:val="18"/>
        </w:rPr>
        <w:br/>
      </w:r>
      <w:proofErr w:type="spellStart"/>
      <w:r w:rsidR="002D7854" w:rsidRPr="00EA7DDF">
        <w:rPr>
          <w:rFonts w:ascii="Arial" w:hAnsi="Arial" w:cs="Arial"/>
          <w:b/>
          <w:bCs/>
          <w:sz w:val="18"/>
          <w:szCs w:val="18"/>
        </w:rPr>
        <w:t>MetLife</w:t>
      </w:r>
      <w:proofErr w:type="spellEnd"/>
      <w:r w:rsidR="002D7854" w:rsidRPr="00EA7DDF">
        <w:rPr>
          <w:rFonts w:ascii="Arial" w:hAnsi="Arial" w:cs="Arial"/>
          <w:b/>
          <w:bCs/>
          <w:sz w:val="18"/>
          <w:szCs w:val="18"/>
        </w:rPr>
        <w:t xml:space="preserve"> v České republice</w:t>
      </w:r>
    </w:p>
    <w:p w14:paraId="32ACFCDA" w14:textId="77777777" w:rsidR="002D7854" w:rsidRPr="00EA7DDF" w:rsidRDefault="002D7854" w:rsidP="0043594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 w:rsidRPr="00EA7DDF">
        <w:rPr>
          <w:rFonts w:ascii="Arial" w:hAnsi="Arial" w:cs="Arial"/>
          <w:sz w:val="18"/>
          <w:szCs w:val="18"/>
        </w:rPr>
        <w:t xml:space="preserve">Pojišťovna </w:t>
      </w:r>
      <w:proofErr w:type="spellStart"/>
      <w:r w:rsidRPr="00EA7DDF">
        <w:rPr>
          <w:rFonts w:ascii="Arial" w:hAnsi="Arial" w:cs="Arial"/>
          <w:sz w:val="18"/>
          <w:szCs w:val="18"/>
        </w:rPr>
        <w:t>MetLife</w:t>
      </w:r>
      <w:proofErr w:type="spellEnd"/>
      <w:r w:rsidRPr="00EA7DDF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EA7DDF">
        <w:rPr>
          <w:rFonts w:ascii="Arial" w:hAnsi="Arial" w:cs="Arial"/>
          <w:sz w:val="18"/>
          <w:szCs w:val="18"/>
        </w:rPr>
        <w:t>MetLife</w:t>
      </w:r>
      <w:proofErr w:type="spellEnd"/>
      <w:r w:rsidRPr="00EA7DD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A7DDF">
        <w:rPr>
          <w:rFonts w:ascii="Arial" w:hAnsi="Arial" w:cs="Arial"/>
          <w:sz w:val="18"/>
          <w:szCs w:val="18"/>
        </w:rPr>
        <w:t>Europe</w:t>
      </w:r>
      <w:proofErr w:type="spellEnd"/>
      <w:r w:rsidRPr="00EA7DD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A7DDF">
        <w:rPr>
          <w:rFonts w:ascii="Arial" w:hAnsi="Arial" w:cs="Arial"/>
          <w:sz w:val="18"/>
          <w:szCs w:val="18"/>
        </w:rPr>
        <w:t>d.a.c</w:t>
      </w:r>
      <w:proofErr w:type="spellEnd"/>
      <w:r w:rsidRPr="00EA7DDF">
        <w:rPr>
          <w:rFonts w:ascii="Arial" w:hAnsi="Arial" w:cs="Arial"/>
          <w:sz w:val="18"/>
          <w:szCs w:val="18"/>
        </w:rPr>
        <w:t>.) nabízí své služby v České republice od roku 1992. Dlouhodobě se umisťuje v žebříčku top 10 nejvyužívanějších pojišťoven v oblasti životního pojištění. Více informací na </w:t>
      </w:r>
      <w:hyperlink r:id="rId13" w:history="1">
        <w:r w:rsidRPr="00EA7DDF">
          <w:rPr>
            <w:rStyle w:val="Hypertextovodkaz"/>
            <w:rFonts w:ascii="Arial" w:hAnsi="Arial" w:cs="Arial"/>
            <w:color w:val="0061A0"/>
            <w:sz w:val="18"/>
            <w:szCs w:val="18"/>
          </w:rPr>
          <w:t>www.metlife.cz</w:t>
        </w:r>
      </w:hyperlink>
      <w:r w:rsidRPr="00EA7DDF">
        <w:rPr>
          <w:rFonts w:ascii="Arial" w:hAnsi="Arial" w:cs="Arial"/>
          <w:color w:val="333333"/>
          <w:sz w:val="18"/>
          <w:szCs w:val="18"/>
        </w:rPr>
        <w:t>.</w:t>
      </w:r>
    </w:p>
    <w:bookmarkEnd w:id="0"/>
    <w:p w14:paraId="4850E71B" w14:textId="77777777" w:rsidR="00F57147" w:rsidRPr="003E1BC1" w:rsidRDefault="00F57147" w:rsidP="00BB3D53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</w:p>
    <w:p w14:paraId="7B7853E0" w14:textId="52DEFF3D" w:rsidR="00BB3D53" w:rsidRDefault="00BB3D53" w:rsidP="00BB3D53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  <w:r w:rsidRPr="003E1BC1">
        <w:rPr>
          <w:rFonts w:ascii="Arial" w:hAnsi="Arial" w:cs="Arial"/>
          <w:bCs/>
          <w:i/>
          <w:iCs/>
          <w:sz w:val="20"/>
          <w:szCs w:val="20"/>
        </w:rPr>
        <w:t xml:space="preserve">Pro více informací </w:t>
      </w:r>
      <w:r w:rsidR="00F57147" w:rsidRPr="003E1BC1">
        <w:rPr>
          <w:rFonts w:ascii="Arial" w:hAnsi="Arial" w:cs="Arial"/>
          <w:bCs/>
          <w:i/>
          <w:iCs/>
          <w:sz w:val="20"/>
          <w:szCs w:val="20"/>
        </w:rPr>
        <w:t xml:space="preserve">o </w:t>
      </w:r>
      <w:proofErr w:type="spellStart"/>
      <w:r w:rsidR="00F57147" w:rsidRPr="003E1BC1">
        <w:rPr>
          <w:rFonts w:ascii="Arial" w:hAnsi="Arial" w:cs="Arial"/>
          <w:bCs/>
          <w:i/>
          <w:iCs/>
          <w:sz w:val="20"/>
          <w:szCs w:val="20"/>
        </w:rPr>
        <w:t>MetLife</w:t>
      </w:r>
      <w:proofErr w:type="spellEnd"/>
      <w:r w:rsidR="00F57147" w:rsidRPr="003E1BC1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3E1BC1">
        <w:rPr>
          <w:rFonts w:ascii="Arial" w:hAnsi="Arial" w:cs="Arial"/>
          <w:bCs/>
          <w:i/>
          <w:iCs/>
          <w:sz w:val="20"/>
          <w:szCs w:val="20"/>
        </w:rPr>
        <w:t>kontaktujte:</w:t>
      </w:r>
    </w:p>
    <w:p w14:paraId="152BC633" w14:textId="77777777" w:rsidR="003E1BC1" w:rsidRPr="003E1BC1" w:rsidRDefault="003E1BC1" w:rsidP="00BB3D53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</w:p>
    <w:p w14:paraId="15099D7C" w14:textId="77777777" w:rsidR="00BB3D53" w:rsidRPr="003E1BC1" w:rsidRDefault="00BB3D53" w:rsidP="00BB3D53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3E1BC1">
        <w:rPr>
          <w:rFonts w:ascii="Arial" w:hAnsi="Arial" w:cs="Arial"/>
          <w:i/>
          <w:iCs/>
          <w:sz w:val="20"/>
          <w:szCs w:val="20"/>
        </w:rPr>
        <w:t>Veronika Hášová</w:t>
      </w:r>
    </w:p>
    <w:p w14:paraId="2CEB4ADB" w14:textId="77777777" w:rsidR="00BB3D53" w:rsidRPr="003E1BC1" w:rsidRDefault="00BB3D53" w:rsidP="00BB3D53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proofErr w:type="spellStart"/>
      <w:r w:rsidRPr="003E1BC1">
        <w:rPr>
          <w:rFonts w:ascii="Arial" w:hAnsi="Arial" w:cs="Arial"/>
          <w:b/>
          <w:bCs/>
          <w:i/>
          <w:iCs/>
          <w:sz w:val="20"/>
          <w:szCs w:val="20"/>
        </w:rPr>
        <w:t>Crest</w:t>
      </w:r>
      <w:proofErr w:type="spellEnd"/>
      <w:r w:rsidRPr="003E1BC1">
        <w:rPr>
          <w:rFonts w:ascii="Arial" w:hAnsi="Arial" w:cs="Arial"/>
          <w:b/>
          <w:bCs/>
          <w:i/>
          <w:iCs/>
          <w:sz w:val="20"/>
          <w:szCs w:val="20"/>
        </w:rPr>
        <w:t xml:space="preserve"> Communications, a.s.</w:t>
      </w:r>
    </w:p>
    <w:p w14:paraId="59A37EDC" w14:textId="77777777" w:rsidR="00BB3D53" w:rsidRPr="003E1BC1" w:rsidRDefault="00BB3D53" w:rsidP="00BB3D53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3E1BC1">
        <w:rPr>
          <w:rFonts w:ascii="Arial" w:hAnsi="Arial" w:cs="Arial"/>
          <w:i/>
          <w:iCs/>
          <w:sz w:val="20"/>
          <w:szCs w:val="20"/>
        </w:rPr>
        <w:t>Ostrovní 126/30</w:t>
      </w:r>
    </w:p>
    <w:p w14:paraId="7046ACD0" w14:textId="77777777" w:rsidR="00BB3D53" w:rsidRPr="003E1BC1" w:rsidRDefault="00BB3D53" w:rsidP="00BB3D53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3E1BC1">
        <w:rPr>
          <w:rFonts w:ascii="Arial" w:hAnsi="Arial" w:cs="Arial"/>
          <w:i/>
          <w:iCs/>
          <w:sz w:val="20"/>
          <w:szCs w:val="20"/>
        </w:rPr>
        <w:t>110 00 Praha 1</w:t>
      </w:r>
    </w:p>
    <w:p w14:paraId="6260A12B" w14:textId="77777777" w:rsidR="00BB3D53" w:rsidRPr="003E1BC1" w:rsidRDefault="00BB3D53" w:rsidP="00BB3D53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proofErr w:type="spellStart"/>
      <w:r w:rsidRPr="003E1BC1">
        <w:rPr>
          <w:rFonts w:ascii="Arial" w:hAnsi="Arial" w:cs="Arial"/>
          <w:i/>
          <w:iCs/>
          <w:sz w:val="20"/>
          <w:szCs w:val="20"/>
        </w:rPr>
        <w:t>gsm</w:t>
      </w:r>
      <w:proofErr w:type="spellEnd"/>
      <w:r w:rsidRPr="003E1BC1">
        <w:rPr>
          <w:rFonts w:ascii="Arial" w:hAnsi="Arial" w:cs="Arial"/>
          <w:i/>
          <w:iCs/>
          <w:sz w:val="20"/>
          <w:szCs w:val="20"/>
        </w:rPr>
        <w:t>: + 420 731 230 060</w:t>
      </w:r>
    </w:p>
    <w:p w14:paraId="3013E755" w14:textId="588DF3B3" w:rsidR="00BB3D53" w:rsidRPr="003E1BC1" w:rsidRDefault="0065367E" w:rsidP="00BB3D53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3E1BC1">
        <w:rPr>
          <w:rFonts w:ascii="Arial" w:hAnsi="Arial" w:cs="Arial"/>
          <w:i/>
          <w:iCs/>
          <w:sz w:val="20"/>
          <w:szCs w:val="20"/>
        </w:rPr>
        <w:t>www.crestcom.cz</w:t>
      </w:r>
    </w:p>
    <w:p w14:paraId="650179B3" w14:textId="6B9A81D8" w:rsidR="002B6B4B" w:rsidRPr="006A56B2" w:rsidRDefault="00BB3D53" w:rsidP="00EA7DD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E1BC1">
        <w:rPr>
          <w:rFonts w:ascii="Arial" w:hAnsi="Arial" w:cs="Arial"/>
          <w:i/>
          <w:iCs/>
          <w:color w:val="000000"/>
          <w:sz w:val="20"/>
          <w:szCs w:val="20"/>
        </w:rPr>
        <w:t xml:space="preserve">e-mail: </w:t>
      </w:r>
      <w:hyperlink r:id="rId14" w:history="1">
        <w:r w:rsidRPr="003E1BC1">
          <w:rPr>
            <w:rStyle w:val="Hypertextovodkaz"/>
            <w:rFonts w:ascii="Arial" w:hAnsi="Arial" w:cs="Arial"/>
            <w:i/>
            <w:iCs/>
            <w:sz w:val="20"/>
            <w:szCs w:val="20"/>
          </w:rPr>
          <w:t>veronika.hasova@crestcom.cz</w:t>
        </w:r>
      </w:hyperlink>
    </w:p>
    <w:sectPr w:rsidR="002B6B4B" w:rsidRPr="006A56B2" w:rsidSect="006743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14344"/>
    <w:multiLevelType w:val="hybridMultilevel"/>
    <w:tmpl w:val="AB767D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922C7"/>
    <w:multiLevelType w:val="hybridMultilevel"/>
    <w:tmpl w:val="D2C8C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35DDE"/>
    <w:multiLevelType w:val="hybridMultilevel"/>
    <w:tmpl w:val="2292AE80"/>
    <w:lvl w:ilvl="0" w:tplc="42DC562A">
      <w:numFmt w:val="bullet"/>
      <w:lvlText w:val="•"/>
      <w:lvlJc w:val="left"/>
      <w:pPr>
        <w:ind w:left="1070" w:hanging="71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08DE"/>
    <w:multiLevelType w:val="hybridMultilevel"/>
    <w:tmpl w:val="C906A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65D54"/>
    <w:multiLevelType w:val="hybridMultilevel"/>
    <w:tmpl w:val="42E4A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709D8"/>
    <w:multiLevelType w:val="hybridMultilevel"/>
    <w:tmpl w:val="94AAE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82A9E"/>
    <w:multiLevelType w:val="hybridMultilevel"/>
    <w:tmpl w:val="4F18D1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955B5"/>
    <w:multiLevelType w:val="hybridMultilevel"/>
    <w:tmpl w:val="9AF41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17336">
    <w:abstractNumId w:val="6"/>
  </w:num>
  <w:num w:numId="2" w16cid:durableId="356850915">
    <w:abstractNumId w:val="1"/>
  </w:num>
  <w:num w:numId="3" w16cid:durableId="471337966">
    <w:abstractNumId w:val="5"/>
  </w:num>
  <w:num w:numId="4" w16cid:durableId="1382436851">
    <w:abstractNumId w:val="3"/>
  </w:num>
  <w:num w:numId="5" w16cid:durableId="1790973667">
    <w:abstractNumId w:val="0"/>
  </w:num>
  <w:num w:numId="6" w16cid:durableId="241068835">
    <w:abstractNumId w:val="7"/>
  </w:num>
  <w:num w:numId="7" w16cid:durableId="372925988">
    <w:abstractNumId w:val="4"/>
  </w:num>
  <w:num w:numId="8" w16cid:durableId="787118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065"/>
    <w:rsid w:val="0000356E"/>
    <w:rsid w:val="00022DC9"/>
    <w:rsid w:val="00027931"/>
    <w:rsid w:val="00034433"/>
    <w:rsid w:val="00040748"/>
    <w:rsid w:val="000431CE"/>
    <w:rsid w:val="00050DA1"/>
    <w:rsid w:val="00055562"/>
    <w:rsid w:val="00055D2D"/>
    <w:rsid w:val="00060B22"/>
    <w:rsid w:val="00062CF1"/>
    <w:rsid w:val="000632A1"/>
    <w:rsid w:val="00072DB3"/>
    <w:rsid w:val="000845D5"/>
    <w:rsid w:val="0009366B"/>
    <w:rsid w:val="00095E22"/>
    <w:rsid w:val="0009739F"/>
    <w:rsid w:val="000A18B4"/>
    <w:rsid w:val="000A4CF3"/>
    <w:rsid w:val="000B3E57"/>
    <w:rsid w:val="000B5E26"/>
    <w:rsid w:val="000C3DFF"/>
    <w:rsid w:val="000D0691"/>
    <w:rsid w:val="000D16CF"/>
    <w:rsid w:val="000D79F7"/>
    <w:rsid w:val="000F32E5"/>
    <w:rsid w:val="00100651"/>
    <w:rsid w:val="00105BDC"/>
    <w:rsid w:val="00121684"/>
    <w:rsid w:val="00127BEF"/>
    <w:rsid w:val="00136EE3"/>
    <w:rsid w:val="00150D9A"/>
    <w:rsid w:val="0016010D"/>
    <w:rsid w:val="00163AA0"/>
    <w:rsid w:val="00171DAF"/>
    <w:rsid w:val="001757BF"/>
    <w:rsid w:val="001822B1"/>
    <w:rsid w:val="0019236B"/>
    <w:rsid w:val="001B3156"/>
    <w:rsid w:val="001B76F1"/>
    <w:rsid w:val="001C0D3A"/>
    <w:rsid w:val="001C4CF3"/>
    <w:rsid w:val="001D62BB"/>
    <w:rsid w:val="001D7494"/>
    <w:rsid w:val="001E02A5"/>
    <w:rsid w:val="001E216C"/>
    <w:rsid w:val="001E4DDF"/>
    <w:rsid w:val="001F2611"/>
    <w:rsid w:val="00214FF5"/>
    <w:rsid w:val="002225AA"/>
    <w:rsid w:val="0022348F"/>
    <w:rsid w:val="00226D5F"/>
    <w:rsid w:val="00231BB7"/>
    <w:rsid w:val="00234C47"/>
    <w:rsid w:val="00237422"/>
    <w:rsid w:val="00240202"/>
    <w:rsid w:val="00243645"/>
    <w:rsid w:val="00247B8C"/>
    <w:rsid w:val="002522F0"/>
    <w:rsid w:val="00255C80"/>
    <w:rsid w:val="002574EA"/>
    <w:rsid w:val="00257EB7"/>
    <w:rsid w:val="00275692"/>
    <w:rsid w:val="002837E4"/>
    <w:rsid w:val="00285442"/>
    <w:rsid w:val="002B6B4B"/>
    <w:rsid w:val="002B7001"/>
    <w:rsid w:val="002B778D"/>
    <w:rsid w:val="002C7F6D"/>
    <w:rsid w:val="002D5D68"/>
    <w:rsid w:val="002D7854"/>
    <w:rsid w:val="002D7F99"/>
    <w:rsid w:val="002F1BFB"/>
    <w:rsid w:val="002F3D46"/>
    <w:rsid w:val="002F40C5"/>
    <w:rsid w:val="003020BC"/>
    <w:rsid w:val="00310992"/>
    <w:rsid w:val="003144F9"/>
    <w:rsid w:val="00325BFB"/>
    <w:rsid w:val="00325F87"/>
    <w:rsid w:val="003313F0"/>
    <w:rsid w:val="003343FC"/>
    <w:rsid w:val="00335D3C"/>
    <w:rsid w:val="0034065D"/>
    <w:rsid w:val="0035578E"/>
    <w:rsid w:val="00355ACF"/>
    <w:rsid w:val="003641AE"/>
    <w:rsid w:val="00365B93"/>
    <w:rsid w:val="0037277A"/>
    <w:rsid w:val="00391A02"/>
    <w:rsid w:val="00394160"/>
    <w:rsid w:val="003954B0"/>
    <w:rsid w:val="003A44E0"/>
    <w:rsid w:val="003A5574"/>
    <w:rsid w:val="003A6291"/>
    <w:rsid w:val="003B5011"/>
    <w:rsid w:val="003B6B2A"/>
    <w:rsid w:val="003E1BC1"/>
    <w:rsid w:val="003E7AAD"/>
    <w:rsid w:val="003F053C"/>
    <w:rsid w:val="00401784"/>
    <w:rsid w:val="0040372A"/>
    <w:rsid w:val="00412A34"/>
    <w:rsid w:val="0042199D"/>
    <w:rsid w:val="00422FD4"/>
    <w:rsid w:val="004278D8"/>
    <w:rsid w:val="0043174C"/>
    <w:rsid w:val="00435948"/>
    <w:rsid w:val="00441704"/>
    <w:rsid w:val="00445BFC"/>
    <w:rsid w:val="004478B0"/>
    <w:rsid w:val="00452B73"/>
    <w:rsid w:val="00467065"/>
    <w:rsid w:val="00477B71"/>
    <w:rsid w:val="00480A30"/>
    <w:rsid w:val="00494EFC"/>
    <w:rsid w:val="00496EA8"/>
    <w:rsid w:val="004A6906"/>
    <w:rsid w:val="004A7F4A"/>
    <w:rsid w:val="004B2363"/>
    <w:rsid w:val="004B3A3D"/>
    <w:rsid w:val="004B42F9"/>
    <w:rsid w:val="004B4DEF"/>
    <w:rsid w:val="004B5728"/>
    <w:rsid w:val="004B5B21"/>
    <w:rsid w:val="004C1F36"/>
    <w:rsid w:val="004C2A14"/>
    <w:rsid w:val="004F3DD3"/>
    <w:rsid w:val="00505513"/>
    <w:rsid w:val="00506F7E"/>
    <w:rsid w:val="0051518A"/>
    <w:rsid w:val="00525F34"/>
    <w:rsid w:val="00527A06"/>
    <w:rsid w:val="00537BEF"/>
    <w:rsid w:val="00542878"/>
    <w:rsid w:val="00542E9B"/>
    <w:rsid w:val="00545540"/>
    <w:rsid w:val="00562C4E"/>
    <w:rsid w:val="005853EA"/>
    <w:rsid w:val="00595368"/>
    <w:rsid w:val="005B1909"/>
    <w:rsid w:val="005B27D2"/>
    <w:rsid w:val="005B3480"/>
    <w:rsid w:val="005B62DD"/>
    <w:rsid w:val="005B6881"/>
    <w:rsid w:val="005C3417"/>
    <w:rsid w:val="005C36D1"/>
    <w:rsid w:val="005D64AE"/>
    <w:rsid w:val="005E3839"/>
    <w:rsid w:val="005E6C68"/>
    <w:rsid w:val="005E7B02"/>
    <w:rsid w:val="005F1C8E"/>
    <w:rsid w:val="00606268"/>
    <w:rsid w:val="00606F1B"/>
    <w:rsid w:val="006173DE"/>
    <w:rsid w:val="00631FD1"/>
    <w:rsid w:val="00634CC2"/>
    <w:rsid w:val="00635FB9"/>
    <w:rsid w:val="0064618A"/>
    <w:rsid w:val="0065367E"/>
    <w:rsid w:val="00655817"/>
    <w:rsid w:val="00662A0B"/>
    <w:rsid w:val="00663C8B"/>
    <w:rsid w:val="006743ED"/>
    <w:rsid w:val="00685BE8"/>
    <w:rsid w:val="00696F4B"/>
    <w:rsid w:val="00697F54"/>
    <w:rsid w:val="006A0966"/>
    <w:rsid w:val="006A4315"/>
    <w:rsid w:val="006A56B2"/>
    <w:rsid w:val="006C367E"/>
    <w:rsid w:val="006D1482"/>
    <w:rsid w:val="006D39E6"/>
    <w:rsid w:val="006E019F"/>
    <w:rsid w:val="006E13FF"/>
    <w:rsid w:val="006F48F9"/>
    <w:rsid w:val="006F7E85"/>
    <w:rsid w:val="007016CE"/>
    <w:rsid w:val="00703CA8"/>
    <w:rsid w:val="00707982"/>
    <w:rsid w:val="00710C49"/>
    <w:rsid w:val="00717EAF"/>
    <w:rsid w:val="0072562A"/>
    <w:rsid w:val="00732E6E"/>
    <w:rsid w:val="00734F7B"/>
    <w:rsid w:val="00736EFA"/>
    <w:rsid w:val="00740222"/>
    <w:rsid w:val="007473BA"/>
    <w:rsid w:val="007508BF"/>
    <w:rsid w:val="007703F6"/>
    <w:rsid w:val="00780374"/>
    <w:rsid w:val="00791C8A"/>
    <w:rsid w:val="00792174"/>
    <w:rsid w:val="00792F0E"/>
    <w:rsid w:val="007B1E23"/>
    <w:rsid w:val="007B1E6D"/>
    <w:rsid w:val="007B295A"/>
    <w:rsid w:val="007C183B"/>
    <w:rsid w:val="007C4735"/>
    <w:rsid w:val="007D0E1F"/>
    <w:rsid w:val="007D0E8D"/>
    <w:rsid w:val="007E3342"/>
    <w:rsid w:val="007F1DA4"/>
    <w:rsid w:val="007F3692"/>
    <w:rsid w:val="00801059"/>
    <w:rsid w:val="00802655"/>
    <w:rsid w:val="00811B3E"/>
    <w:rsid w:val="00826951"/>
    <w:rsid w:val="00835AF9"/>
    <w:rsid w:val="00837962"/>
    <w:rsid w:val="00841F9F"/>
    <w:rsid w:val="00860A8F"/>
    <w:rsid w:val="008707CE"/>
    <w:rsid w:val="008A010F"/>
    <w:rsid w:val="008B2FD2"/>
    <w:rsid w:val="008C337B"/>
    <w:rsid w:val="008C6BD8"/>
    <w:rsid w:val="008D3A2C"/>
    <w:rsid w:val="008D59B6"/>
    <w:rsid w:val="008D674F"/>
    <w:rsid w:val="008D6DE8"/>
    <w:rsid w:val="008E07B6"/>
    <w:rsid w:val="008F29D1"/>
    <w:rsid w:val="00905970"/>
    <w:rsid w:val="00911EC3"/>
    <w:rsid w:val="00915459"/>
    <w:rsid w:val="009269F7"/>
    <w:rsid w:val="00933C64"/>
    <w:rsid w:val="009457E1"/>
    <w:rsid w:val="00946E98"/>
    <w:rsid w:val="00961CD0"/>
    <w:rsid w:val="009834B3"/>
    <w:rsid w:val="009A3790"/>
    <w:rsid w:val="009A395E"/>
    <w:rsid w:val="009B5F87"/>
    <w:rsid w:val="009C3C8A"/>
    <w:rsid w:val="009D2611"/>
    <w:rsid w:val="009E2C83"/>
    <w:rsid w:val="00A10589"/>
    <w:rsid w:val="00A10F3E"/>
    <w:rsid w:val="00A204D7"/>
    <w:rsid w:val="00A35F5C"/>
    <w:rsid w:val="00A37E36"/>
    <w:rsid w:val="00A616BF"/>
    <w:rsid w:val="00A64EEB"/>
    <w:rsid w:val="00A83FBD"/>
    <w:rsid w:val="00A8441B"/>
    <w:rsid w:val="00AA6E8C"/>
    <w:rsid w:val="00AA7F38"/>
    <w:rsid w:val="00AC3B04"/>
    <w:rsid w:val="00AD6B02"/>
    <w:rsid w:val="00AE61FE"/>
    <w:rsid w:val="00AF08AA"/>
    <w:rsid w:val="00AF3D30"/>
    <w:rsid w:val="00B00834"/>
    <w:rsid w:val="00B04D8A"/>
    <w:rsid w:val="00B141F0"/>
    <w:rsid w:val="00B21989"/>
    <w:rsid w:val="00B24D81"/>
    <w:rsid w:val="00B279AE"/>
    <w:rsid w:val="00B46B78"/>
    <w:rsid w:val="00B51827"/>
    <w:rsid w:val="00B95B85"/>
    <w:rsid w:val="00BA28F9"/>
    <w:rsid w:val="00BA3DE6"/>
    <w:rsid w:val="00BA4888"/>
    <w:rsid w:val="00BB176D"/>
    <w:rsid w:val="00BB3D53"/>
    <w:rsid w:val="00BB4023"/>
    <w:rsid w:val="00BC274E"/>
    <w:rsid w:val="00BC49EC"/>
    <w:rsid w:val="00BD018D"/>
    <w:rsid w:val="00BD4A4C"/>
    <w:rsid w:val="00BD6CC0"/>
    <w:rsid w:val="00BE0BA3"/>
    <w:rsid w:val="00BF1099"/>
    <w:rsid w:val="00BF1B6C"/>
    <w:rsid w:val="00BF50B0"/>
    <w:rsid w:val="00C00B97"/>
    <w:rsid w:val="00C03688"/>
    <w:rsid w:val="00C04DC0"/>
    <w:rsid w:val="00C122B3"/>
    <w:rsid w:val="00C13CC8"/>
    <w:rsid w:val="00C2593B"/>
    <w:rsid w:val="00C3450C"/>
    <w:rsid w:val="00C37A48"/>
    <w:rsid w:val="00C449F8"/>
    <w:rsid w:val="00C57165"/>
    <w:rsid w:val="00C73793"/>
    <w:rsid w:val="00C73EA6"/>
    <w:rsid w:val="00C741B3"/>
    <w:rsid w:val="00C76B8F"/>
    <w:rsid w:val="00C775E6"/>
    <w:rsid w:val="00C83562"/>
    <w:rsid w:val="00C85BD3"/>
    <w:rsid w:val="00C912C6"/>
    <w:rsid w:val="00CA198D"/>
    <w:rsid w:val="00CA31B2"/>
    <w:rsid w:val="00CA4C80"/>
    <w:rsid w:val="00CB29E3"/>
    <w:rsid w:val="00CB48F4"/>
    <w:rsid w:val="00CD784B"/>
    <w:rsid w:val="00CE43CE"/>
    <w:rsid w:val="00CE450E"/>
    <w:rsid w:val="00CE5734"/>
    <w:rsid w:val="00D01874"/>
    <w:rsid w:val="00D038B4"/>
    <w:rsid w:val="00D05BF7"/>
    <w:rsid w:val="00D1544D"/>
    <w:rsid w:val="00D15E30"/>
    <w:rsid w:val="00D40698"/>
    <w:rsid w:val="00D46E67"/>
    <w:rsid w:val="00D47160"/>
    <w:rsid w:val="00D57A39"/>
    <w:rsid w:val="00D66EAE"/>
    <w:rsid w:val="00D6755A"/>
    <w:rsid w:val="00D70025"/>
    <w:rsid w:val="00D7041C"/>
    <w:rsid w:val="00D8467C"/>
    <w:rsid w:val="00D94F6B"/>
    <w:rsid w:val="00DA0E98"/>
    <w:rsid w:val="00DA5D25"/>
    <w:rsid w:val="00DB0A6E"/>
    <w:rsid w:val="00DB422D"/>
    <w:rsid w:val="00DD0D3A"/>
    <w:rsid w:val="00DD6E29"/>
    <w:rsid w:val="00DE0E2D"/>
    <w:rsid w:val="00DF7C1D"/>
    <w:rsid w:val="00E1655A"/>
    <w:rsid w:val="00E270C4"/>
    <w:rsid w:val="00E42162"/>
    <w:rsid w:val="00E4393B"/>
    <w:rsid w:val="00E44796"/>
    <w:rsid w:val="00E52DCF"/>
    <w:rsid w:val="00E64CAA"/>
    <w:rsid w:val="00E7756B"/>
    <w:rsid w:val="00E81C03"/>
    <w:rsid w:val="00E848F2"/>
    <w:rsid w:val="00E9387F"/>
    <w:rsid w:val="00EA7DDF"/>
    <w:rsid w:val="00EB146B"/>
    <w:rsid w:val="00EB2591"/>
    <w:rsid w:val="00EB3E45"/>
    <w:rsid w:val="00EC30FB"/>
    <w:rsid w:val="00ED5C4C"/>
    <w:rsid w:val="00ED61BB"/>
    <w:rsid w:val="00ED6874"/>
    <w:rsid w:val="00EE63DB"/>
    <w:rsid w:val="00EF0CF7"/>
    <w:rsid w:val="00F10EEF"/>
    <w:rsid w:val="00F13162"/>
    <w:rsid w:val="00F16D45"/>
    <w:rsid w:val="00F24B31"/>
    <w:rsid w:val="00F315C7"/>
    <w:rsid w:val="00F56446"/>
    <w:rsid w:val="00F57147"/>
    <w:rsid w:val="00F80244"/>
    <w:rsid w:val="00F8438D"/>
    <w:rsid w:val="00F868E5"/>
    <w:rsid w:val="00FA30C4"/>
    <w:rsid w:val="00FA4623"/>
    <w:rsid w:val="00FB4384"/>
    <w:rsid w:val="00FB5600"/>
    <w:rsid w:val="00FC0BBF"/>
    <w:rsid w:val="00FC1065"/>
    <w:rsid w:val="00FC1BCB"/>
    <w:rsid w:val="00FE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3A83"/>
  <w15:chartTrackingRefBased/>
  <w15:docId w15:val="{EB3EEDB0-8EE8-4D66-806F-C3C4994E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406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1006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006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16010D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10065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100651"/>
    <w:rPr>
      <w:rFonts w:ascii="Times New Roman" w:eastAsia="Times New Roman" w:hAnsi="Times New Roman"/>
      <w:b/>
      <w:bCs/>
      <w:sz w:val="27"/>
      <w:szCs w:val="27"/>
    </w:rPr>
  </w:style>
  <w:style w:type="paragraph" w:styleId="Normlnweb">
    <w:name w:val="Normal (Web)"/>
    <w:basedOn w:val="Normln"/>
    <w:uiPriority w:val="99"/>
    <w:unhideWhenUsed/>
    <w:rsid w:val="001006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100651"/>
    <w:rPr>
      <w:i/>
      <w:iCs/>
    </w:rPr>
  </w:style>
  <w:style w:type="paragraph" w:styleId="Bezmezer">
    <w:name w:val="No Spacing"/>
    <w:uiPriority w:val="1"/>
    <w:qFormat/>
    <w:rsid w:val="009A3790"/>
    <w:rPr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A83FBD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2522F0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2402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402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402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02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0202"/>
    <w:rPr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D406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D038B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06F7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0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19F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3E1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1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52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0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etlife.cz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etlife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tlife.cz/pojisteni-pro-firmy/skupinove-zivotni-a-urazove-pojisteni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www.metlife.cz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emf"/><Relationship Id="rId14" Type="http://schemas.openxmlformats.org/officeDocument/2006/relationships/hyperlink" Target="mailto:veronika.has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6" ma:contentTypeDescription="Create a new document." ma:contentTypeScope="" ma:versionID="dd6474d43fc2d2c2f8d86c40b9a8bb89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829b522b53fcc53570aa67dbb13a4ced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7D1A1-F753-462A-A28D-57D8D7C36A52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2.xml><?xml version="1.0" encoding="utf-8"?>
<ds:datastoreItem xmlns:ds="http://schemas.openxmlformats.org/officeDocument/2006/customXml" ds:itemID="{EEAD25FA-1757-4EA8-B49D-5095B4F2C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D48B0B-6B1D-4AD9-9D24-36FA6D576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37B3C5-FC59-4B65-9D4C-246CFB30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1149</Words>
  <Characters>6785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MetLife pojišťovna, a.s.</Company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Kratochvilova, Lucie</dc:creator>
  <cp:keywords/>
  <cp:lastModifiedBy>Dagmar Koutská</cp:lastModifiedBy>
  <cp:revision>2</cp:revision>
  <dcterms:created xsi:type="dcterms:W3CDTF">2025-03-12T09:27:00Z</dcterms:created>
  <dcterms:modified xsi:type="dcterms:W3CDTF">2025-03-12T09:27:00Z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</Properties>
</file>